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30"/>
          <w:szCs w:val="30"/>
        </w:rPr>
      </w:pPr>
      <w:r>
        <w:rPr>
          <w:rFonts w:ascii="CenturySchoolbook-Bold" w:hAnsi="CenturySchoolbook-Bold" w:cs="CenturySchoolbook-Bold"/>
          <w:b/>
          <w:bCs/>
          <w:sz w:val="30"/>
          <w:szCs w:val="30"/>
        </w:rPr>
        <w:t>“Tragedy and the Common Man”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24"/>
          <w:szCs w:val="24"/>
        </w:rPr>
      </w:pPr>
      <w:r>
        <w:rPr>
          <w:rFonts w:ascii="CenturySchoolbook-BoldItalic" w:hAnsi="CenturySchoolbook-BoldItalic" w:cs="CenturySchoolbook-BoldItalic"/>
          <w:b/>
          <w:bCs/>
          <w:i/>
          <w:iCs/>
          <w:sz w:val="24"/>
          <w:szCs w:val="24"/>
        </w:rPr>
        <w:t xml:space="preserve">1949, </w:t>
      </w:r>
      <w:proofErr w:type="gramStart"/>
      <w:r>
        <w:rPr>
          <w:rFonts w:ascii="CenturySchoolbook-BoldItalic" w:hAnsi="CenturySchoolbook-BoldItalic" w:cs="CenturySchoolbook-BoldItalic"/>
          <w:b/>
          <w:bCs/>
          <w:i/>
          <w:iCs/>
          <w:sz w:val="24"/>
          <w:szCs w:val="24"/>
        </w:rPr>
        <w:t>The</w:t>
      </w:r>
      <w:proofErr w:type="gramEnd"/>
      <w:r>
        <w:rPr>
          <w:rFonts w:ascii="CenturySchoolbook-BoldItalic" w:hAnsi="CenturySchoolbook-BoldItalic" w:cs="CenturySchoolbook-BoldItalic"/>
          <w:b/>
          <w:bCs/>
          <w:i/>
          <w:iCs/>
          <w:sz w:val="24"/>
          <w:szCs w:val="24"/>
        </w:rPr>
        <w:t xml:space="preserve"> New York Times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24"/>
          <w:szCs w:val="24"/>
        </w:rPr>
      </w:pPr>
      <w:r>
        <w:rPr>
          <w:rFonts w:ascii="CenturySchoolbook-Bold" w:hAnsi="CenturySchoolbook-Bold" w:cs="CenturySchoolbook-Bold"/>
          <w:b/>
          <w:bCs/>
          <w:sz w:val="24"/>
          <w:szCs w:val="24"/>
        </w:rPr>
        <w:t>An Essay by Arthur Miller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In this age few tragedies are written. It has often been held that the lack is due to a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paucity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heroes among us, or else that modern man has had the blood drawn out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of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his organs of belief by the skepticism of science, and the heroic attack on life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cannot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feed on an attitude of reserve and circumspection. For one reason or another,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we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are often held to be below tragedy—or tragedy above us. The inevitable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conclusion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is, of course, that the tragic mode is archaic, fit only for the very highly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placed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the kings or the kingly, and where this admission is not made in so many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words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it is most often implied.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I believe that the common man is as apt a subject for tragedy in its highest sense as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kings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were. On the face of it this ought to be obvious in the light of modern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psychiatry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which bases its analysis upon classic formulations, such as the Oedipus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and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Orestes complexes, for instance, which were enacted by royal beings, but which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apply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to everyone in similar emotional situations.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More simply, when the question of tragedy in art in not at issue, we never hesitate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to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attribute to the well-placed and the exalted the very same mental processes as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lowly. And finally, if the exaltation of tragic action were truly a property of the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high-bred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character alone, it is inconceivable that the mass of mankind should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cherish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tragedy above all other forms, let alone be capable of understanding it.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As a general rule, to which there may be exceptions unknown to me, I think the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tragic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feeling is evoked in us when we are in the presence of a character who 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ready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to lay down his life, if need be, to secure one thing—his sense of personal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dignity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. From Orestes to Hamlet, </w:t>
      </w:r>
      <w:proofErr w:type="spellStart"/>
      <w:r>
        <w:rPr>
          <w:rFonts w:ascii="CenturySchoolbook" w:hAnsi="CenturySchoolbook" w:cs="CenturySchoolbook"/>
          <w:sz w:val="24"/>
          <w:szCs w:val="24"/>
        </w:rPr>
        <w:t>Medea</w:t>
      </w:r>
      <w:proofErr w:type="spellEnd"/>
      <w:r>
        <w:rPr>
          <w:rFonts w:ascii="CenturySchoolbook" w:hAnsi="CenturySchoolbook" w:cs="CenturySchoolbook"/>
          <w:sz w:val="24"/>
          <w:szCs w:val="24"/>
        </w:rPr>
        <w:t xml:space="preserve"> to Macbeth, the underlying struggles that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of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the individual attempting to gain his “rightful” position in his society.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Sometimes he is one who has been displaced from it, sometimes one who seeks to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attain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it for the first time, but the fateful wound from which the inevitable events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spiral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is the wound of indignity, and its dominant force is indignation. Tragedy,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then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is the consequence of a man’s total compulsion to evaluate himself justly.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In the sense of having been initiated by the hero himself, the tale always reveals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what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has been called his “tragic flaw,” a failing that is not peculiar to grand or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elevated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characters. Nor is it necessarily a weakness. The flaw, or crack in the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character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is really nothing—and need be nothing, but his inherent unwillingness to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remain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passive in the face of what he conceives to be a challenge to his dignity, his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image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his rightful status. Only the passive, only those who accept their lot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without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active retaliation, are “flawless.” Most of us are in that category. But there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are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among us today, as there always have been, those who act against the scheme of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things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that degrades them, and in the process of action everything we have accepted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out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fear or insensitivity or ignorance is shaken before us and examined, and from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this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total onslaught by an individual against the seemingly stable cosmos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surrounding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us—from this total examination of the “unchangeable” environment—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comes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the terror and the fear that is classically associated with tragedy.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More important, from this total questioning of what has previously been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unquestioned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we learn. And such a process is not beyond the common man. In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lastRenderedPageBreak/>
        <w:t>revolutions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around the world, these past thirty years, he has demonstrated again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and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again this inner dynamic of all tragedy.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Insistence upon the rank of the tragic hero, or the so-called nobility of his character,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really but a clinging to the outward forms of tragedy. If rank or nobility of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character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was indispensable, then it would follow that the problems of those with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rank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were the particular problems of tragedy. But surely the right of one monarch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to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capture the domain from another no longer raises our passions, nor are our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concepts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justice what they were to the mind of an Elizabethan king.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The quality in such plays that does shake us, however, derives from the underlying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fear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being displaced, the disaster inherent in being torn away from our chosen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image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what or who we are in this world. Among us today this fear is as strong,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and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perhaps stronger, than it ever was. In fact, it is the common man who knows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this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fear best.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Now, if it is true that tragedy is the consequence of a man’s total compulsion to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evaluate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himself justly, his destruction in the attempt posits a wrong or an evil in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his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environment. And this is precisely the morality of tragedy and its lesson. The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discovery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the moral law, which is what the enlightenment of tragedy consists of,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not the discovery of some abstract or metaphysical quantity.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The tragic night is a condition of life, a condition in which the human personality 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able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to flower and realize itself. The wrong is the condition which suppresses man,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perverts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the flowing out of his love and creative instinct. Tragedy enlightens and it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27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must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in that it points the heroic finger at the enemy of man’s freedom. The thrust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for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freedom is the quality in tragedy which exalts. The revolutionary questioning of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stable environment is what terrifies. In no way is the common man debarred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from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such thoughts or such actions.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Seen in this light, our lack of tragedy may be partially accounted for by the turn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which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modern literature has taken toward the purely psychiatric view of life, or the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purely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sociological. If all our miseries, our indignities, are born and bred within our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minds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then all action, let alone the heroic action, is obviously impossible.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And if society alone is responsible for the cramping of our lives, then the protagonist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must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needs be so pure and faultless as to force us to deny his validity as a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character</w:t>
      </w:r>
      <w:proofErr w:type="gramEnd"/>
      <w:r>
        <w:rPr>
          <w:rFonts w:ascii="CenturySchoolbook" w:hAnsi="CenturySchoolbook" w:cs="CenturySchoolbook"/>
          <w:sz w:val="24"/>
          <w:szCs w:val="24"/>
        </w:rPr>
        <w:t>. From neither of these views can tragedy derive, simply because neither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represents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 balanced concept of life. Above all else, tragedy requires the finest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appreciation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by the writer of cause and effect.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No tragedy can therefore come about when its author fears to question absolutely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everything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when he regards any institution, habit or custom as being either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everlasting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immutable or inevitable. In the tragic view the need of man to wholly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realize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himself is the only fixed star, and whatever it is that hedges his nature and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lowers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it is ripe for attack and examination. </w:t>
      </w:r>
      <w:proofErr w:type="gramStart"/>
      <w:r>
        <w:rPr>
          <w:rFonts w:ascii="CenturySchoolbook" w:hAnsi="CenturySchoolbook" w:cs="CenturySchoolbook"/>
          <w:sz w:val="24"/>
          <w:szCs w:val="24"/>
        </w:rPr>
        <w:t>Which is not to say that tragedy must</w:t>
      </w:r>
      <w:proofErr w:type="gramEnd"/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preach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revolution.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The Greeks could probe the very heavenly origin of their ways and return to confirm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rightness of laws. And Job could face God in anger, demanding his right and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end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in submission. But for a moment everything is in suspension, nothing 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accepted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and in this stretching and tearing apart of the cosmos, in the very action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of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so doing, the character gains “size,” the tragic stature which is spuriously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lastRenderedPageBreak/>
        <w:t>attached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to the royal or the high born in our minds. The commonest of men may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take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on that stature to the extent of his willingness to throw all he has into the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contest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the battle to secure his rightful place in his world.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There is a misconception of tragedy with which I have been struck in review after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review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and in many conversations with writers and readers alike. It is the idea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that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tragedy is of necessity allied to pessimism. Even the dictionary says nothing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more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about the word than that it means a story with a sad or unhappy ending. This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impression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is so firmly fixed that I almost hesitate to claim that in truth tragedy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implies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more optimism in its author than does comedy, and that its final result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ought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to be the reinforcement of the onlooker’s brightest opinions of the human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animal</w:t>
      </w:r>
      <w:proofErr w:type="gramEnd"/>
      <w:r>
        <w:rPr>
          <w:rFonts w:ascii="CenturySchoolbook" w:hAnsi="CenturySchoolbook" w:cs="CenturySchoolbook"/>
          <w:sz w:val="24"/>
          <w:szCs w:val="24"/>
        </w:rPr>
        <w:t>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For, if it is true to say that in essence the tragic hero is intent upon claiming his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whole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due as a personality, and if this struggle must be total and without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reservation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then it automatically demonstrates the indestructible will of man to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achieve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his humanity. The possibility of victory must be there in tragedy. Where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pathos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rules, where pathos is finally derived, a character has fought a battle he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could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not possibly have won. The pathetic is achieved when the protagonist is, by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virtue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of his witlessness, his insensitivity or the very air he gives off, incapable of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grappling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with a much superior force. Pathos truly is the mode for the pessimist.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But tragedy requires a nicer balance between what is possible and what is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impossible</w:t>
      </w:r>
      <w:proofErr w:type="gramEnd"/>
      <w:r>
        <w:rPr>
          <w:rFonts w:ascii="CenturySchoolbook" w:hAnsi="CenturySchoolbook" w:cs="CenturySchoolbook"/>
          <w:sz w:val="24"/>
          <w:szCs w:val="24"/>
        </w:rPr>
        <w:t>. And it is curious, although edifying, that the plays we revere, century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after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century, are the tragedies. In </w:t>
      </w:r>
      <w:proofErr w:type="gramStart"/>
      <w:r>
        <w:rPr>
          <w:rFonts w:ascii="CenturySchoolbook" w:hAnsi="CenturySchoolbook" w:cs="CenturySchoolbook"/>
          <w:sz w:val="24"/>
          <w:szCs w:val="24"/>
        </w:rPr>
        <w:t>them,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and in them alone, lies the belief—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optimistic</w:t>
      </w:r>
      <w:proofErr w:type="gramEnd"/>
      <w:r>
        <w:rPr>
          <w:rFonts w:ascii="CenturySchoolbook" w:hAnsi="CenturySchoolbook" w:cs="CenturySchoolbook"/>
          <w:sz w:val="24"/>
          <w:szCs w:val="24"/>
        </w:rPr>
        <w:t>, if you will, in the perfectibility of man. It is time, I think, that we who</w:t>
      </w:r>
    </w:p>
    <w:p w:rsidR="00C70726" w:rsidRDefault="00C70726" w:rsidP="00C7072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proofErr w:type="gramStart"/>
      <w:r>
        <w:rPr>
          <w:rFonts w:ascii="CenturySchoolbook" w:hAnsi="CenturySchoolbook" w:cs="CenturySchoolbook"/>
          <w:sz w:val="24"/>
          <w:szCs w:val="24"/>
        </w:rPr>
        <w:t>are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without kings, took up this bright thread of our history and followed it to the</w:t>
      </w:r>
    </w:p>
    <w:p w:rsidR="0070092A" w:rsidRDefault="00C70726" w:rsidP="00C70726">
      <w:proofErr w:type="gramStart"/>
      <w:r>
        <w:rPr>
          <w:rFonts w:ascii="CenturySchoolbook" w:hAnsi="CenturySchoolbook" w:cs="CenturySchoolbook"/>
          <w:sz w:val="24"/>
          <w:szCs w:val="24"/>
        </w:rPr>
        <w:t>only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place it can possible lead in our time—the heart and spirit of the average man.</w:t>
      </w:r>
    </w:p>
    <w:sectPr w:rsidR="0070092A" w:rsidSect="0067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70726"/>
    <w:rsid w:val="004B2429"/>
    <w:rsid w:val="004D17EF"/>
    <w:rsid w:val="00677D6A"/>
    <w:rsid w:val="006C11D0"/>
    <w:rsid w:val="0070092A"/>
    <w:rsid w:val="00C70726"/>
    <w:rsid w:val="00F2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</dc:creator>
  <cp:keywords/>
  <dc:description/>
  <cp:lastModifiedBy>brennand</cp:lastModifiedBy>
  <cp:revision>1</cp:revision>
  <dcterms:created xsi:type="dcterms:W3CDTF">2013-02-20T12:00:00Z</dcterms:created>
  <dcterms:modified xsi:type="dcterms:W3CDTF">2013-02-20T12:01:00Z</dcterms:modified>
</cp:coreProperties>
</file>