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E3" w:rsidRDefault="00292560" w:rsidP="00292560">
      <w:pPr>
        <w:jc w:val="center"/>
        <w:rPr>
          <w:sz w:val="28"/>
        </w:rPr>
      </w:pPr>
      <w:r>
        <w:rPr>
          <w:sz w:val="28"/>
        </w:rPr>
        <w:t>Mrs Helena Kingshaw in Chapter 5.</w:t>
      </w:r>
    </w:p>
    <w:p w:rsidR="00292560" w:rsidRDefault="00292560" w:rsidP="000563A5">
      <w:pPr>
        <w:jc w:val="center"/>
        <w:rPr>
          <w:sz w:val="28"/>
        </w:rPr>
      </w:pPr>
    </w:p>
    <w:p w:rsidR="00292560" w:rsidRDefault="00292560" w:rsidP="000563A5">
      <w:pPr>
        <w:jc w:val="center"/>
        <w:rPr>
          <w:sz w:val="28"/>
        </w:rPr>
      </w:pPr>
      <w:r>
        <w:rPr>
          <w:sz w:val="28"/>
        </w:rPr>
        <w:t>Read the quotations below, what does it show about Helena Kingshaw?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292560" w:rsidRPr="000563A5" w:rsidTr="000563A5">
        <w:tc>
          <w:tcPr>
            <w:tcW w:w="4621" w:type="dxa"/>
            <w:shd w:val="clear" w:color="auto" w:fill="auto"/>
          </w:tcPr>
          <w:p w:rsidR="00292560" w:rsidRPr="000563A5" w:rsidRDefault="00292560" w:rsidP="00292560">
            <w:pPr>
              <w:rPr>
                <w:sz w:val="28"/>
              </w:rPr>
            </w:pPr>
            <w:r w:rsidRPr="000563A5">
              <w:rPr>
                <w:sz w:val="28"/>
              </w:rPr>
              <w:t>Quotation from the novel</w:t>
            </w:r>
          </w:p>
        </w:tc>
        <w:tc>
          <w:tcPr>
            <w:tcW w:w="4621" w:type="dxa"/>
            <w:shd w:val="clear" w:color="auto" w:fill="auto"/>
          </w:tcPr>
          <w:p w:rsidR="00292560" w:rsidRPr="000563A5" w:rsidRDefault="00292560" w:rsidP="00292560">
            <w:pPr>
              <w:rPr>
                <w:sz w:val="28"/>
              </w:rPr>
            </w:pPr>
            <w:r w:rsidRPr="000563A5">
              <w:rPr>
                <w:sz w:val="28"/>
              </w:rPr>
              <w:t>What do we learn about Helena Kingshaw here?</w:t>
            </w:r>
          </w:p>
        </w:tc>
      </w:tr>
      <w:tr w:rsidR="00292560" w:rsidRPr="000563A5" w:rsidTr="000563A5">
        <w:tc>
          <w:tcPr>
            <w:tcW w:w="4621" w:type="dxa"/>
            <w:shd w:val="clear" w:color="auto" w:fill="auto"/>
          </w:tcPr>
          <w:p w:rsidR="00292560" w:rsidRPr="000563A5" w:rsidRDefault="00292560" w:rsidP="00292560">
            <w:pPr>
              <w:rPr>
                <w:sz w:val="28"/>
              </w:rPr>
            </w:pPr>
            <w:r w:rsidRPr="000563A5">
              <w:rPr>
                <w:sz w:val="28"/>
              </w:rPr>
              <w:t>“For she was anxious, now, to care for them both equally, not to make a favourite of her own son.”</w:t>
            </w:r>
          </w:p>
        </w:tc>
        <w:tc>
          <w:tcPr>
            <w:tcW w:w="4621" w:type="dxa"/>
            <w:shd w:val="clear" w:color="auto" w:fill="auto"/>
          </w:tcPr>
          <w:p w:rsidR="00292560" w:rsidRPr="000563A5" w:rsidRDefault="00292560" w:rsidP="00292560">
            <w:pPr>
              <w:rPr>
                <w:sz w:val="28"/>
              </w:rPr>
            </w:pPr>
          </w:p>
        </w:tc>
      </w:tr>
      <w:tr w:rsidR="00292560" w:rsidRPr="000563A5" w:rsidTr="000563A5">
        <w:tc>
          <w:tcPr>
            <w:tcW w:w="4621" w:type="dxa"/>
            <w:shd w:val="clear" w:color="auto" w:fill="auto"/>
          </w:tcPr>
          <w:p w:rsidR="00292560" w:rsidRPr="000563A5" w:rsidRDefault="00292560" w:rsidP="00292560">
            <w:pPr>
              <w:rPr>
                <w:sz w:val="28"/>
              </w:rPr>
            </w:pPr>
            <w:r w:rsidRPr="000563A5">
              <w:rPr>
                <w:sz w:val="28"/>
              </w:rPr>
              <w:t>“She felt a little ashamed of not wanting to take Charles with her.” (to London).</w:t>
            </w:r>
          </w:p>
        </w:tc>
        <w:tc>
          <w:tcPr>
            <w:tcW w:w="4621" w:type="dxa"/>
            <w:shd w:val="clear" w:color="auto" w:fill="auto"/>
          </w:tcPr>
          <w:p w:rsidR="00292560" w:rsidRPr="000563A5" w:rsidRDefault="00292560" w:rsidP="00292560">
            <w:pPr>
              <w:rPr>
                <w:sz w:val="28"/>
              </w:rPr>
            </w:pPr>
          </w:p>
        </w:tc>
      </w:tr>
      <w:tr w:rsidR="00292560" w:rsidRPr="000563A5" w:rsidTr="000563A5">
        <w:tc>
          <w:tcPr>
            <w:tcW w:w="4621" w:type="dxa"/>
            <w:shd w:val="clear" w:color="auto" w:fill="auto"/>
          </w:tcPr>
          <w:p w:rsidR="00292560" w:rsidRPr="000563A5" w:rsidRDefault="00292560" w:rsidP="00292560">
            <w:pPr>
              <w:rPr>
                <w:sz w:val="28"/>
              </w:rPr>
            </w:pPr>
            <w:r w:rsidRPr="000563A5">
              <w:rPr>
                <w:sz w:val="28"/>
              </w:rPr>
              <w:t>“She worried a good deal about her own capacity for motherhood, about whether she said the right things and looked sufficiently at ease, in his (Charles) presence.”</w:t>
            </w:r>
          </w:p>
        </w:tc>
        <w:tc>
          <w:tcPr>
            <w:tcW w:w="4621" w:type="dxa"/>
            <w:shd w:val="clear" w:color="auto" w:fill="auto"/>
          </w:tcPr>
          <w:p w:rsidR="00292560" w:rsidRPr="000563A5" w:rsidRDefault="00292560" w:rsidP="00292560">
            <w:pPr>
              <w:rPr>
                <w:sz w:val="28"/>
              </w:rPr>
            </w:pPr>
          </w:p>
        </w:tc>
      </w:tr>
      <w:tr w:rsidR="00292560" w:rsidRPr="000563A5" w:rsidTr="000563A5">
        <w:tc>
          <w:tcPr>
            <w:tcW w:w="4621" w:type="dxa"/>
            <w:shd w:val="clear" w:color="auto" w:fill="auto"/>
          </w:tcPr>
          <w:p w:rsidR="00292560" w:rsidRPr="000563A5" w:rsidRDefault="000563A5" w:rsidP="00292560">
            <w:pPr>
              <w:rPr>
                <w:sz w:val="28"/>
              </w:rPr>
            </w:pPr>
            <w:r w:rsidRPr="000563A5">
              <w:rPr>
                <w:sz w:val="28"/>
              </w:rPr>
              <w:t>“Kingshaw hated the way she waved her arm about, showing it off.”</w:t>
            </w:r>
          </w:p>
        </w:tc>
        <w:tc>
          <w:tcPr>
            <w:tcW w:w="4621" w:type="dxa"/>
            <w:shd w:val="clear" w:color="auto" w:fill="auto"/>
          </w:tcPr>
          <w:p w:rsidR="00292560" w:rsidRPr="000563A5" w:rsidRDefault="00292560" w:rsidP="00292560">
            <w:pPr>
              <w:rPr>
                <w:sz w:val="28"/>
              </w:rPr>
            </w:pPr>
          </w:p>
        </w:tc>
      </w:tr>
    </w:tbl>
    <w:p w:rsidR="00292560" w:rsidRDefault="00292560" w:rsidP="00292560">
      <w:pPr>
        <w:rPr>
          <w:sz w:val="28"/>
        </w:rPr>
      </w:pPr>
    </w:p>
    <w:p w:rsidR="000563A5" w:rsidRDefault="000563A5" w:rsidP="000563A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are your impressions of Mrs Helena Kingshaw here?</w:t>
      </w:r>
    </w:p>
    <w:p w:rsidR="000563A5" w:rsidRDefault="000563A5" w:rsidP="000563A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How does Susan Hill portray Charles’ relationship with his mother? Include a quotation, as textual evidence, in your answer.</w:t>
      </w:r>
    </w:p>
    <w:p w:rsidR="000563A5" w:rsidRDefault="000563A5" w:rsidP="000563A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Mrs Helena Kingshaw is growing closer to Joseph Hooper. What does she hope for, in the future?</w:t>
      </w:r>
    </w:p>
    <w:p w:rsidR="000563A5" w:rsidRPr="00292560" w:rsidRDefault="009D5581" w:rsidP="000563A5">
      <w:pPr>
        <w:ind w:left="360"/>
        <w:rPr>
          <w:sz w:val="28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962025" cy="790575"/>
            <wp:effectExtent l="19050" t="0" r="9525" b="0"/>
            <wp:docPr id="1" name="il_fi" descr="Description: http://www.gutenberg.org/files/29167/29167-h/images/c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gutenberg.org/files/29167/29167-h/images/crow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3A5" w:rsidRPr="00292560" w:rsidSect="002E5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2F7A"/>
    <w:multiLevelType w:val="hybridMultilevel"/>
    <w:tmpl w:val="192C2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2560"/>
    <w:rsid w:val="000563A5"/>
    <w:rsid w:val="00292560"/>
    <w:rsid w:val="002E5DB7"/>
    <w:rsid w:val="005F54E3"/>
    <w:rsid w:val="009D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B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School of Brussels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RKaur</dc:creator>
  <cp:lastModifiedBy>brennand</cp:lastModifiedBy>
  <cp:revision>2</cp:revision>
  <cp:lastPrinted>2012-10-01T14:47:00Z</cp:lastPrinted>
  <dcterms:created xsi:type="dcterms:W3CDTF">2013-06-26T11:29:00Z</dcterms:created>
  <dcterms:modified xsi:type="dcterms:W3CDTF">2013-06-26T11:29:00Z</dcterms:modified>
</cp:coreProperties>
</file>